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925A" w14:textId="6EF937DA" w:rsidR="00413622" w:rsidRPr="009677A3" w:rsidRDefault="00413622" w:rsidP="00DC0980">
      <w:pPr>
        <w:jc w:val="center"/>
        <w:rPr>
          <w:b/>
          <w:bCs/>
          <w:sz w:val="32"/>
          <w:szCs w:val="32"/>
          <w:u w:val="single"/>
        </w:rPr>
      </w:pPr>
      <w:r w:rsidRPr="009677A3">
        <w:rPr>
          <w:b/>
          <w:bCs/>
          <w:sz w:val="32"/>
          <w:szCs w:val="32"/>
          <w:u w:val="single"/>
        </w:rPr>
        <w:t xml:space="preserve">Seafloor </w:t>
      </w:r>
      <w:r w:rsidR="00CB1CE2">
        <w:rPr>
          <w:b/>
          <w:bCs/>
          <w:sz w:val="32"/>
          <w:szCs w:val="32"/>
          <w:u w:val="single"/>
        </w:rPr>
        <w:t>D</w:t>
      </w:r>
      <w:r w:rsidRPr="009677A3">
        <w:rPr>
          <w:b/>
          <w:bCs/>
          <w:sz w:val="32"/>
          <w:szCs w:val="32"/>
          <w:u w:val="single"/>
        </w:rPr>
        <w:t xml:space="preserve">irect </w:t>
      </w:r>
      <w:r w:rsidR="00CB1CE2">
        <w:rPr>
          <w:b/>
          <w:bCs/>
          <w:sz w:val="32"/>
          <w:szCs w:val="32"/>
          <w:u w:val="single"/>
        </w:rPr>
        <w:t>P</w:t>
      </w:r>
      <w:r w:rsidRPr="009677A3">
        <w:rPr>
          <w:b/>
          <w:bCs/>
          <w:sz w:val="32"/>
          <w:szCs w:val="32"/>
          <w:u w:val="single"/>
        </w:rPr>
        <w:t xml:space="preserve">ush </w:t>
      </w:r>
      <w:r w:rsidR="00CB1CE2">
        <w:rPr>
          <w:b/>
          <w:bCs/>
          <w:sz w:val="32"/>
          <w:szCs w:val="32"/>
          <w:u w:val="single"/>
        </w:rPr>
        <w:t>S</w:t>
      </w:r>
      <w:r w:rsidRPr="009677A3">
        <w:rPr>
          <w:b/>
          <w:bCs/>
          <w:sz w:val="32"/>
          <w:szCs w:val="32"/>
          <w:u w:val="single"/>
        </w:rPr>
        <w:t>ystem</w:t>
      </w:r>
    </w:p>
    <w:p w14:paraId="5D5EB59F" w14:textId="24313AFF" w:rsidR="00413622" w:rsidRDefault="00413622" w:rsidP="00413622"/>
    <w:p w14:paraId="3FB9C5C2" w14:textId="144C180D" w:rsidR="00413622" w:rsidRDefault="00FD7737" w:rsidP="00413622">
      <w:r>
        <w:rPr>
          <w:noProof/>
        </w:rPr>
        <w:drawing>
          <wp:anchor distT="0" distB="0" distL="114300" distR="114300" simplePos="0" relativeHeight="251658240" behindDoc="0" locked="0" layoutInCell="1" allowOverlap="1" wp14:anchorId="5C8F8672" wp14:editId="6CD8CBF1">
            <wp:simplePos x="0" y="0"/>
            <wp:positionH relativeFrom="margin">
              <wp:align>right</wp:align>
            </wp:positionH>
            <wp:positionV relativeFrom="paragraph">
              <wp:posOffset>400050</wp:posOffset>
            </wp:positionV>
            <wp:extent cx="3061335" cy="2295525"/>
            <wp:effectExtent l="1905" t="0" r="7620" b="762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061335" cy="2295525"/>
                    </a:xfrm>
                    <a:prstGeom prst="rect">
                      <a:avLst/>
                    </a:prstGeom>
                  </pic:spPr>
                </pic:pic>
              </a:graphicData>
            </a:graphic>
            <wp14:sizeRelH relativeFrom="margin">
              <wp14:pctWidth>0</wp14:pctWidth>
            </wp14:sizeRelH>
            <wp14:sizeRelV relativeFrom="margin">
              <wp14:pctHeight>0</wp14:pctHeight>
            </wp14:sizeRelV>
          </wp:anchor>
        </w:drawing>
      </w:r>
      <w:r w:rsidR="00413622">
        <w:t>We have developed a seafloor direct push system enabling us to perform either cone penetrometer or dilatometer with true</w:t>
      </w:r>
      <w:r w:rsidR="00CB1CE2">
        <w:t>-</w:t>
      </w:r>
      <w:r w:rsidR="00413622">
        <w:t>interval seismic tests from the mudline of a river</w:t>
      </w:r>
      <w:r w:rsidR="009677A3">
        <w:t xml:space="preserve"> or bay</w:t>
      </w:r>
      <w:r w:rsidR="00413622">
        <w:t>.</w:t>
      </w:r>
      <w:r w:rsidR="00D92815">
        <w:t xml:space="preserve">  </w:t>
      </w:r>
      <w:r w:rsidR="00413622">
        <w:t>The crane operator on the barge lowers this 15</w:t>
      </w:r>
      <w:r w:rsidR="00D92815">
        <w:t>-</w:t>
      </w:r>
      <w:r w:rsidR="00413622">
        <w:t>ton thrust capacity equipment to the mudline with a spreader frame</w:t>
      </w:r>
      <w:r w:rsidR="00070ACD">
        <w:t>,</w:t>
      </w:r>
      <w:r w:rsidR="009677A3">
        <w:t xml:space="preserve"> which keep</w:t>
      </w:r>
      <w:r w:rsidR="00CB1CE2">
        <w:t>s</w:t>
      </w:r>
      <w:r w:rsidR="009677A3">
        <w:t xml:space="preserve"> the lifting slings vertical,</w:t>
      </w:r>
      <w:r w:rsidR="00413622">
        <w:t xml:space="preserve"> as we add push rods and depth reference casing.</w:t>
      </w:r>
      <w:r w:rsidR="00D92815">
        <w:t xml:space="preserve"> </w:t>
      </w:r>
      <w:r w:rsidR="00413622">
        <w:t xml:space="preserve"> Our stable platform eliminates the parasitic effects of waves and tides as well as the lack of lateral support for the push rods in the water column. </w:t>
      </w:r>
      <w:r w:rsidR="00D92815">
        <w:t xml:space="preserve"> </w:t>
      </w:r>
      <w:r w:rsidR="00413622">
        <w:t>The base for the seafloor resembles a giant</w:t>
      </w:r>
      <w:r w:rsidR="00D92815">
        <w:t xml:space="preserve"> octagon</w:t>
      </w:r>
      <w:r w:rsidR="00413622">
        <w:t xml:space="preserve"> having outside dimensions of 1</w:t>
      </w:r>
      <w:r w:rsidR="00D92815">
        <w:t>4.0</w:t>
      </w:r>
      <w:r w:rsidR="00413622">
        <w:t xml:space="preserve"> feet and applies a low bearing pressure of 1</w:t>
      </w:r>
      <w:r w:rsidR="00E820A6">
        <w:t>50</w:t>
      </w:r>
      <w:r w:rsidR="00413622">
        <w:t xml:space="preserve"> psf or </w:t>
      </w:r>
      <w:r w:rsidR="00E820A6">
        <w:t>7.18</w:t>
      </w:r>
      <w:r w:rsidR="00413622">
        <w:t xml:space="preserve"> kPa.</w:t>
      </w:r>
      <w:r w:rsidR="009677A3">
        <w:t xml:space="preserve"> </w:t>
      </w:r>
      <w:r w:rsidR="00413622">
        <w:t xml:space="preserve"> Essentially, after the seafloor system rests at the mudline, we push dilatometer or cone penetrometer probe</w:t>
      </w:r>
      <w:r w:rsidR="00704718">
        <w:t>s</w:t>
      </w:r>
      <w:r w:rsidR="00413622">
        <w:t xml:space="preserve"> </w:t>
      </w:r>
      <w:r w:rsidR="00704718">
        <w:t xml:space="preserve">at the constant ASTM rate of 2 cm/second, </w:t>
      </w:r>
      <w:r w:rsidR="00413622">
        <w:t>just like we do for land soundings.</w:t>
      </w:r>
    </w:p>
    <w:p w14:paraId="54E478BE" w14:textId="4869FF6B" w:rsidR="00413622" w:rsidRDefault="00413622" w:rsidP="00413622"/>
    <w:p w14:paraId="5BF905FC" w14:textId="4C8155AA" w:rsidR="00413622" w:rsidRDefault="009677A3" w:rsidP="00413622">
      <w:r>
        <w:rPr>
          <w:noProof/>
        </w:rPr>
        <w:drawing>
          <wp:anchor distT="0" distB="0" distL="114300" distR="114300" simplePos="0" relativeHeight="251659264" behindDoc="0" locked="0" layoutInCell="1" allowOverlap="1" wp14:anchorId="290E1717" wp14:editId="17A713F3">
            <wp:simplePos x="0" y="0"/>
            <wp:positionH relativeFrom="margin">
              <wp:align>right</wp:align>
            </wp:positionH>
            <wp:positionV relativeFrom="paragraph">
              <wp:posOffset>361950</wp:posOffset>
            </wp:positionV>
            <wp:extent cx="4667250" cy="3496945"/>
            <wp:effectExtent l="0" t="5398"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667250" cy="3496945"/>
                    </a:xfrm>
                    <a:prstGeom prst="rect">
                      <a:avLst/>
                    </a:prstGeom>
                  </pic:spPr>
                </pic:pic>
              </a:graphicData>
            </a:graphic>
            <wp14:sizeRelH relativeFrom="margin">
              <wp14:pctWidth>0</wp14:pctWidth>
            </wp14:sizeRelH>
            <wp14:sizeRelV relativeFrom="margin">
              <wp14:pctHeight>0</wp14:pctHeight>
            </wp14:sizeRelV>
          </wp:anchor>
        </w:drawing>
      </w:r>
      <w:r w:rsidR="00413622">
        <w:t>Often, rivers have an extremely soft mud layer that the geotechnical</w:t>
      </w:r>
      <w:r w:rsidR="00AA5EF7">
        <w:t xml:space="preserve"> design</w:t>
      </w:r>
      <w:r w:rsidR="00413622">
        <w:t xml:space="preserve"> engineer needs to evaluate its strength and deformation properties. </w:t>
      </w:r>
      <w:r w:rsidR="00D92815">
        <w:t xml:space="preserve">  P</w:t>
      </w:r>
      <w:r w:rsidR="00413622">
        <w:t xml:space="preserve">ush rods will often sink into these soft muds under their weight </w:t>
      </w:r>
      <w:r w:rsidR="00DC0980">
        <w:t xml:space="preserve">[from our experience </w:t>
      </w:r>
      <w:r w:rsidR="00413622">
        <w:t xml:space="preserve">to depths up to 40 feet </w:t>
      </w:r>
      <w:r w:rsidR="00D92815">
        <w:t>(12 meters)</w:t>
      </w:r>
      <w:r w:rsidR="00DC0980">
        <w:t>]</w:t>
      </w:r>
      <w:r w:rsidR="00D92815">
        <w:t xml:space="preserve">. </w:t>
      </w:r>
      <w:r w:rsidR="00413622">
        <w:t xml:space="preserve"> Our seafloor system simply lowers</w:t>
      </w:r>
      <w:r w:rsidR="00AA5EF7">
        <w:t>,</w:t>
      </w:r>
      <w:r w:rsidR="00413622">
        <w:t xml:space="preserve"> </w:t>
      </w:r>
      <w:r w:rsidR="00AA5EF7">
        <w:t xml:space="preserve">instead of pushes, </w:t>
      </w:r>
      <w:r w:rsidR="00413622">
        <w:t xml:space="preserve">either the CPTU or DMT probe into these </w:t>
      </w:r>
      <w:r w:rsidR="00AA5EF7">
        <w:t xml:space="preserve">soft </w:t>
      </w:r>
      <w:r w:rsidR="00413622">
        <w:t>muds at the controlled rate of 2 cm/second</w:t>
      </w:r>
      <w:r>
        <w:t>,</w:t>
      </w:r>
      <w:r w:rsidR="00413622">
        <w:t xml:space="preserve"> as we accurately measure their properties.</w:t>
      </w:r>
    </w:p>
    <w:p w14:paraId="4D1ED9D0" w14:textId="77777777" w:rsidR="00413622" w:rsidRDefault="00413622" w:rsidP="00413622"/>
    <w:p w14:paraId="63E89C67" w14:textId="05B70A58" w:rsidR="00DC4028" w:rsidRDefault="00413622" w:rsidP="00413622">
      <w:r>
        <w:t>We use a 200</w:t>
      </w:r>
      <w:r w:rsidR="00D92815">
        <w:t>-</w:t>
      </w:r>
      <w:r>
        <w:t>pound</w:t>
      </w:r>
      <w:r w:rsidR="009677A3">
        <w:t xml:space="preserve"> (90 kgf)</w:t>
      </w:r>
      <w:r>
        <w:t xml:space="preserve"> pendulum hammer </w:t>
      </w:r>
      <w:r w:rsidR="00D92815">
        <w:t xml:space="preserve">with a moment arm of 4 feet (1.2 meters) </w:t>
      </w:r>
      <w:r>
        <w:t>to generate high energy shear waves with horizontal particle motion and vertical direction of propagation that we accurately measure with our true interval seismic DMT probe.</w:t>
      </w:r>
      <w:r w:rsidR="00D92815">
        <w:t xml:space="preserve"> </w:t>
      </w:r>
      <w:r>
        <w:t xml:space="preserve"> </w:t>
      </w:r>
      <w:r w:rsidR="00066EF7">
        <w:t xml:space="preserve">A </w:t>
      </w:r>
      <w:r w:rsidR="00066EF7">
        <w:lastRenderedPageBreak/>
        <w:t xml:space="preserve">hydraulic piston raises the hammer until it trip-releases sending </w:t>
      </w:r>
      <w:r w:rsidR="00CB1CE2">
        <w:t>the</w:t>
      </w:r>
      <w:r w:rsidR="00066EF7">
        <w:t xml:space="preserve"> high energy seismic wave into the soil.  </w:t>
      </w:r>
      <w:r>
        <w:t xml:space="preserve">Our “box lid” seismic plate embeds </w:t>
      </w:r>
      <w:r w:rsidR="009677A3">
        <w:rPr>
          <w:noProof/>
        </w:rPr>
        <w:drawing>
          <wp:anchor distT="0" distB="0" distL="114300" distR="114300" simplePos="0" relativeHeight="251660288" behindDoc="0" locked="0" layoutInCell="1" allowOverlap="1" wp14:anchorId="07134CC7" wp14:editId="55F45911">
            <wp:simplePos x="0" y="0"/>
            <wp:positionH relativeFrom="margin">
              <wp:posOffset>1574165</wp:posOffset>
            </wp:positionH>
            <wp:positionV relativeFrom="paragraph">
              <wp:posOffset>699770</wp:posOffset>
            </wp:positionV>
            <wp:extent cx="4832350" cy="3623310"/>
            <wp:effectExtent l="0" t="5080" r="1270" b="127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832350" cy="3623310"/>
                    </a:xfrm>
                    <a:prstGeom prst="rect">
                      <a:avLst/>
                    </a:prstGeom>
                  </pic:spPr>
                </pic:pic>
              </a:graphicData>
            </a:graphic>
            <wp14:sizeRelH relativeFrom="margin">
              <wp14:pctWidth>0</wp14:pctWidth>
            </wp14:sizeRelH>
            <wp14:sizeRelV relativeFrom="margin">
              <wp14:pctHeight>0</wp14:pctHeight>
            </wp14:sizeRelV>
          </wp:anchor>
        </w:drawing>
      </w:r>
      <w:r>
        <w:t xml:space="preserve">into the river mudline soils and creates </w:t>
      </w:r>
      <w:r w:rsidR="00DC0980">
        <w:t>e</w:t>
      </w:r>
      <w:r>
        <w:t>xcellent coupling to transfer the shear waves through the soil to our seismic DMT geophones</w:t>
      </w:r>
      <w:r w:rsidR="00704718">
        <w:t>.</w:t>
      </w:r>
      <w:r w:rsidR="009677A3">
        <w:t xml:space="preserve">  To generate additional energy, the hydraulic piston </w:t>
      </w:r>
      <w:r w:rsidR="00CB1CE2">
        <w:t xml:space="preserve">can </w:t>
      </w:r>
      <w:r w:rsidR="009677A3">
        <w:t>also pull</w:t>
      </w:r>
      <w:r w:rsidR="00CB1CE2">
        <w:t xml:space="preserve"> </w:t>
      </w:r>
      <w:r w:rsidR="009677A3">
        <w:t>against elastic bands.</w:t>
      </w:r>
    </w:p>
    <w:p w14:paraId="12B71F8F" w14:textId="16427270" w:rsidR="00DC0980" w:rsidRDefault="00DC0980" w:rsidP="00413622"/>
    <w:p w14:paraId="0E2D0317" w14:textId="5F4678B6" w:rsidR="00DC0980" w:rsidRDefault="00DC0980" w:rsidP="00413622">
      <w:r>
        <w:t xml:space="preserve">After the crane operator lowers the seafloor direct push system through the cantilevered opening on the side of the barge, winches lower hinged aluminum grated decking over the seafloor providing safe work space </w:t>
      </w:r>
      <w:r w:rsidR="00E820A6">
        <w:t>so that we can either add or remove the push rods.</w:t>
      </w:r>
    </w:p>
    <w:p w14:paraId="16A1ABB6" w14:textId="534515E5" w:rsidR="00066EF7" w:rsidRDefault="00066EF7" w:rsidP="00413622"/>
    <w:p w14:paraId="1C65D58C" w14:textId="18302F9F" w:rsidR="00066EF7" w:rsidRDefault="00066EF7" w:rsidP="00413622">
      <w:r>
        <w:t>Cameras mounted on the push pistons let us watch the rods being pushed or removed.  Load cells mounted in the push clamp measure the thrust.</w:t>
      </w:r>
    </w:p>
    <w:sectPr w:rsidR="00066EF7" w:rsidSect="0059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22"/>
    <w:rsid w:val="00066EF7"/>
    <w:rsid w:val="00070ACD"/>
    <w:rsid w:val="00413622"/>
    <w:rsid w:val="00527B5D"/>
    <w:rsid w:val="0059146C"/>
    <w:rsid w:val="00704718"/>
    <w:rsid w:val="009677A3"/>
    <w:rsid w:val="00AA5EF7"/>
    <w:rsid w:val="00CB1CE2"/>
    <w:rsid w:val="00D92815"/>
    <w:rsid w:val="00DC0980"/>
    <w:rsid w:val="00E820A6"/>
    <w:rsid w:val="00FD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978E"/>
  <w15:chartTrackingRefBased/>
  <w15:docId w15:val="{A6249CD9-CF32-904B-AA7F-4213EA75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Roger Failmezger</cp:lastModifiedBy>
  <cp:revision>7</cp:revision>
  <dcterms:created xsi:type="dcterms:W3CDTF">2021-01-30T04:09:00Z</dcterms:created>
  <dcterms:modified xsi:type="dcterms:W3CDTF">2021-08-11T16:58:00Z</dcterms:modified>
</cp:coreProperties>
</file>